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3AA902" w14:textId="77777777" w:rsidR="00BC7437" w:rsidRDefault="00BC7437"/>
    <w:p w14:paraId="123338EE" w14:textId="77777777" w:rsidR="00BC7437" w:rsidRDefault="00BC7437"/>
    <w:p w14:paraId="0DA95825" w14:textId="77777777" w:rsidR="00BC7437" w:rsidRDefault="00BC7437"/>
    <w:p w14:paraId="0F823512" w14:textId="77777777" w:rsidR="00BC7437" w:rsidRDefault="00BC7437"/>
    <w:p w14:paraId="067E68D5" w14:textId="77777777" w:rsidR="00BC7437" w:rsidRDefault="00333BC6" w:rsidP="00BC7437">
      <w:pPr>
        <w:jc w:val="center"/>
      </w:pPr>
      <w:r>
        <w:t>Clinical Study Design</w:t>
      </w:r>
    </w:p>
    <w:p w14:paraId="5FDE1628" w14:textId="77777777" w:rsidR="00BC7437" w:rsidRDefault="00333BC6" w:rsidP="00BC7437">
      <w:pPr>
        <w:jc w:val="center"/>
      </w:pPr>
      <w:r>
        <w:t>Name</w:t>
      </w:r>
    </w:p>
    <w:p w14:paraId="2585A5AC" w14:textId="77777777" w:rsidR="00BC7437" w:rsidRDefault="00333BC6" w:rsidP="00BC7437">
      <w:pPr>
        <w:jc w:val="center"/>
      </w:pPr>
      <w:r>
        <w:t>Course</w:t>
      </w:r>
    </w:p>
    <w:p w14:paraId="0672A248" w14:textId="77777777" w:rsidR="00BC7437" w:rsidRDefault="00333BC6" w:rsidP="00BC7437">
      <w:pPr>
        <w:jc w:val="center"/>
      </w:pPr>
      <w:r>
        <w:t>Institution</w:t>
      </w:r>
    </w:p>
    <w:p w14:paraId="4CD68873" w14:textId="31FABD3B" w:rsidR="00BC7437" w:rsidRDefault="00333BC6" w:rsidP="00BC7437">
      <w:pPr>
        <w:jc w:val="center"/>
      </w:pPr>
      <w:r>
        <w:t>Date</w:t>
      </w:r>
      <w:r>
        <w:br w:type="page"/>
      </w:r>
    </w:p>
    <w:p w14:paraId="6B8034A0" w14:textId="5C59EB24" w:rsidR="00F46BD5" w:rsidRDefault="00333BC6" w:rsidP="00033302">
      <w:pPr>
        <w:ind w:firstLine="720"/>
      </w:pPr>
      <w:r>
        <w:lastRenderedPageBreak/>
        <w:t xml:space="preserve">The researchers used a meta-analysis design, which involves collecting data from different research studies and combining it to come up with </w:t>
      </w:r>
      <w:r w:rsidR="00BC7437">
        <w:t>conclusions. It</w:t>
      </w:r>
      <w:r>
        <w:t xml:space="preserve"> is a subset of systematic review design, which is generally a summary of clinical literature. In a </w:t>
      </w:r>
      <w:r>
        <w:t xml:space="preserve">systematic review, the researcher's method is organized </w:t>
      </w:r>
      <w:r w:rsidR="009822B4">
        <w:t xml:space="preserve">when it comes to location, </w:t>
      </w:r>
      <w:r w:rsidR="00BC7437">
        <w:t>assembling</w:t>
      </w:r>
      <w:r w:rsidR="009822B4">
        <w:t xml:space="preserve">, and evaluating literature in the topic they are </w:t>
      </w:r>
      <w:r w:rsidR="00BC7437">
        <w:t>studying.</w:t>
      </w:r>
      <w:r w:rsidR="009822B4">
        <w:t xml:space="preserve"> They use a </w:t>
      </w:r>
      <w:r w:rsidR="00BC7437">
        <w:t>specific criterion</w:t>
      </w:r>
      <w:r w:rsidR="009822B4">
        <w:t xml:space="preserve">. The researchers who studied clinical respiratory infections and pneumonia during the Haji pilgrimage did a quantitative pooling of data, which is the </w:t>
      </w:r>
      <w:r w:rsidR="00BC7437">
        <w:t>meta-analysis</w:t>
      </w:r>
      <w:r w:rsidR="009822B4">
        <w:t>.</w:t>
      </w:r>
    </w:p>
    <w:p w14:paraId="22F084BB" w14:textId="392A2D2B" w:rsidR="000A5E9B" w:rsidRDefault="00333BC6" w:rsidP="000C57F0">
      <w:pPr>
        <w:ind w:firstLine="720"/>
      </w:pPr>
      <w:r>
        <w:t xml:space="preserve">The meta-analysis </w:t>
      </w:r>
      <w:r w:rsidR="000A5E9B">
        <w:t xml:space="preserve">explored whether overcrowding during the Haji pilgrimage increased </w:t>
      </w:r>
      <w:r w:rsidR="00F656F7">
        <w:t xml:space="preserve">the risk of acquiring or spreading infectious </w:t>
      </w:r>
      <w:r w:rsidR="00BC7437">
        <w:t>diseases,</w:t>
      </w:r>
      <w:r w:rsidR="00F656F7">
        <w:t xml:space="preserve"> </w:t>
      </w:r>
      <w:r w:rsidR="00BC7437">
        <w:t>especially</w:t>
      </w:r>
      <w:r w:rsidR="00F656F7">
        <w:t xml:space="preserve"> respiratory diseases like pneumonia. Some previous studies </w:t>
      </w:r>
      <w:r w:rsidR="000A5E9B">
        <w:t>had evaluated the existence of respiratory infection symptoms, including pneumonia among the pilgrims and their vaccination status against influenza and pneumonia.</w:t>
      </w:r>
      <w:r w:rsidR="000C57F0">
        <w:t xml:space="preserve"> </w:t>
      </w:r>
      <w:r>
        <w:t xml:space="preserve">The researcher obtained a total of </w:t>
      </w:r>
      <w:r w:rsidR="00BC7437">
        <w:t>61 papers</w:t>
      </w:r>
      <w:r>
        <w:t xml:space="preserve"> from the MEDLINE and Scopus </w:t>
      </w:r>
      <w:r w:rsidR="00BC7437">
        <w:t>databases,</w:t>
      </w:r>
      <w:r>
        <w:t xml:space="preserve"> ones that had been published before February 2018, and included them in their review</w:t>
      </w:r>
      <w:r w:rsidR="000C57F0">
        <w:t xml:space="preserve"> (</w:t>
      </w:r>
      <w:r w:rsidR="000C57F0" w:rsidRPr="005E0A6E">
        <w:rPr>
          <w:rFonts w:cs="Times New Roman"/>
          <w:color w:val="000000" w:themeColor="text1"/>
          <w:szCs w:val="24"/>
          <w:shd w:val="clear" w:color="auto" w:fill="FFFFFF"/>
        </w:rPr>
        <w:t>Benkouiten</w:t>
      </w:r>
      <w:r w:rsidR="000C57F0">
        <w:rPr>
          <w:rFonts w:cs="Times New Roman"/>
          <w:color w:val="000000" w:themeColor="text1"/>
          <w:szCs w:val="24"/>
          <w:shd w:val="clear" w:color="auto" w:fill="FFFFFF"/>
        </w:rPr>
        <w:t xml:space="preserve"> et al.,2019</w:t>
      </w:r>
      <w:r w:rsidR="000C57F0">
        <w:t>)</w:t>
      </w:r>
      <w:r>
        <w:t xml:space="preserve">. They used these because they believed they would provide a clear picture of the problems the respiratory diseases acquired during </w:t>
      </w:r>
      <w:r>
        <w:t>the Haji cause.</w:t>
      </w:r>
    </w:p>
    <w:p w14:paraId="518A0DDE" w14:textId="3C56C85F" w:rsidR="000A5E9B" w:rsidRDefault="00333BC6" w:rsidP="00033302">
      <w:pPr>
        <w:ind w:firstLine="720"/>
      </w:pPr>
      <w:r>
        <w:t>I agree with this design because clinical respiratory diseases seem like an issue that has been there since the gatherings began.  Therefore, a method that systematically combines</w:t>
      </w:r>
      <w:r w:rsidR="00033302">
        <w:t xml:space="preserve"> qualitative and quantitative studies from different studies to come up with a single conclusion has a higher statistical power. Clearly, the conclusion will be stronger than that from an analysis of a single study. It will also help the researchers confirm doubts that have been there in the past; it is more like evidence.</w:t>
      </w:r>
    </w:p>
    <w:p w14:paraId="54CC5025" w14:textId="4502ADE9" w:rsidR="00033302" w:rsidRDefault="00333BC6" w:rsidP="00033302">
      <w:pPr>
        <w:ind w:firstLine="720"/>
      </w:pPr>
      <w:r>
        <w:t xml:space="preserve">However, I would recommend a different quantitative method because the systematic review method using a </w:t>
      </w:r>
      <w:r w:rsidR="00BC7437">
        <w:t>meta-analysis</w:t>
      </w:r>
      <w:r>
        <w:t xml:space="preserve"> also has its shortcomings. Coming up with the relevant </w:t>
      </w:r>
      <w:r>
        <w:lastRenderedPageBreak/>
        <w:t xml:space="preserve">previous studies can be difficult and time-consuming. Times are also </w:t>
      </w:r>
      <w:r w:rsidR="00BC7437">
        <w:t>changing,</w:t>
      </w:r>
      <w:r>
        <w:t xml:space="preserve"> and more advanced statistical techniques may be required to handle current situations, and the </w:t>
      </w:r>
      <w:r w:rsidR="00BC7437">
        <w:t>population</w:t>
      </w:r>
      <w:r>
        <w:t xml:space="preserve"> beings studied are different. Researchers need to use </w:t>
      </w:r>
      <w:r w:rsidR="00C63C92">
        <w:t>a study design that focuses on the population at hand. For example, a cohort study would be more appropriate since it will focus on people who are presently at the Haji pilgrimage and are at risk of respiratory diseases, and then pick those affected for a more precise conclusion.</w:t>
      </w:r>
    </w:p>
    <w:p w14:paraId="6851B9DA" w14:textId="00A6956C" w:rsidR="00033302" w:rsidRDefault="00333BC6" w:rsidP="00033302">
      <w:r>
        <w:t xml:space="preserve"> </w:t>
      </w:r>
    </w:p>
    <w:p w14:paraId="7EEF9C4C" w14:textId="77777777" w:rsidR="00033302" w:rsidRDefault="00033302"/>
    <w:p w14:paraId="5FA8A0AF" w14:textId="3AB9D934" w:rsidR="00033302" w:rsidRDefault="00033302"/>
    <w:p w14:paraId="06CE6893" w14:textId="378E8A39" w:rsidR="007F4517" w:rsidRDefault="007F4517"/>
    <w:p w14:paraId="725976BC" w14:textId="6D2CF5D1" w:rsidR="007F4517" w:rsidRDefault="007F4517"/>
    <w:p w14:paraId="70DF45F0" w14:textId="408B017F" w:rsidR="007F4517" w:rsidRDefault="007F4517"/>
    <w:p w14:paraId="2FC541F9" w14:textId="3D80C952" w:rsidR="007F4517" w:rsidRDefault="007F4517"/>
    <w:p w14:paraId="10B81CCB" w14:textId="02354E99" w:rsidR="007F4517" w:rsidRDefault="007F4517"/>
    <w:p w14:paraId="5214F58F" w14:textId="366B5BA0" w:rsidR="007F4517" w:rsidRDefault="007F4517"/>
    <w:p w14:paraId="4FA6CD3C" w14:textId="4D1C54E8" w:rsidR="000C57F0" w:rsidRDefault="000C57F0"/>
    <w:p w14:paraId="52F22784" w14:textId="77777777" w:rsidR="000C57F0" w:rsidRDefault="000C57F0"/>
    <w:p w14:paraId="25864852" w14:textId="2B914509" w:rsidR="007F4517" w:rsidRDefault="007F4517"/>
    <w:p w14:paraId="4D110257" w14:textId="77777777" w:rsidR="000C57F0" w:rsidRDefault="000C57F0" w:rsidP="007F4517">
      <w:pPr>
        <w:jc w:val="center"/>
        <w:rPr>
          <w:color w:val="000000" w:themeColor="text1"/>
        </w:rPr>
      </w:pPr>
    </w:p>
    <w:p w14:paraId="7F123C8A" w14:textId="2EE2C7A0" w:rsidR="007F4517" w:rsidRPr="005E0A6E" w:rsidRDefault="00333BC6" w:rsidP="007F4517">
      <w:pPr>
        <w:jc w:val="center"/>
        <w:rPr>
          <w:color w:val="000000" w:themeColor="text1"/>
        </w:rPr>
      </w:pPr>
      <w:r w:rsidRPr="005E0A6E">
        <w:rPr>
          <w:color w:val="000000" w:themeColor="text1"/>
        </w:rPr>
        <w:lastRenderedPageBreak/>
        <w:t>REFERENCES</w:t>
      </w:r>
    </w:p>
    <w:p w14:paraId="0AD0028A" w14:textId="1881ABA9" w:rsidR="007F4517" w:rsidRPr="005E0A6E" w:rsidRDefault="00333BC6" w:rsidP="007F4517">
      <w:pPr>
        <w:rPr>
          <w:rFonts w:cs="Times New Roman"/>
          <w:color w:val="000000" w:themeColor="text1"/>
          <w:szCs w:val="24"/>
          <w:shd w:val="clear" w:color="auto" w:fill="FFFFFF"/>
        </w:rPr>
      </w:pPr>
      <w:r w:rsidRPr="005E0A6E">
        <w:rPr>
          <w:rFonts w:cs="Times New Roman"/>
          <w:color w:val="000000" w:themeColor="text1"/>
          <w:szCs w:val="24"/>
          <w:shd w:val="clear" w:color="auto" w:fill="FFFFFF"/>
        </w:rPr>
        <w:t xml:space="preserve">Benkouiten, S., Al-Tawfiq, J. A., </w:t>
      </w:r>
      <w:r w:rsidRPr="005E0A6E">
        <w:rPr>
          <w:rFonts w:cs="Times New Roman"/>
          <w:color w:val="000000" w:themeColor="text1"/>
          <w:szCs w:val="24"/>
          <w:shd w:val="clear" w:color="auto" w:fill="FFFFFF"/>
        </w:rPr>
        <w:t>Memish, Z. A., Albarrak, A., &amp; Gautret, P. (2019). Clinical respiratory infections and pneumonia during the Hajj pilgrimage: A systematic review. </w:t>
      </w:r>
      <w:r w:rsidRPr="005E0A6E">
        <w:rPr>
          <w:rFonts w:cs="Times New Roman"/>
          <w:i/>
          <w:iCs/>
          <w:color w:val="000000" w:themeColor="text1"/>
          <w:szCs w:val="24"/>
          <w:shd w:val="clear" w:color="auto" w:fill="FFFFFF"/>
        </w:rPr>
        <w:t>Travel medicine and infectious disease</w:t>
      </w:r>
      <w:r w:rsidRPr="005E0A6E">
        <w:rPr>
          <w:rFonts w:cs="Times New Roman"/>
          <w:color w:val="000000" w:themeColor="text1"/>
          <w:szCs w:val="24"/>
          <w:shd w:val="clear" w:color="auto" w:fill="FFFFFF"/>
        </w:rPr>
        <w:t>, </w:t>
      </w:r>
      <w:r w:rsidRPr="005E0A6E">
        <w:rPr>
          <w:rFonts w:cs="Times New Roman"/>
          <w:i/>
          <w:iCs/>
          <w:color w:val="000000" w:themeColor="text1"/>
          <w:szCs w:val="24"/>
          <w:shd w:val="clear" w:color="auto" w:fill="FFFFFF"/>
        </w:rPr>
        <w:t>28</w:t>
      </w:r>
      <w:r w:rsidRPr="005E0A6E">
        <w:rPr>
          <w:rFonts w:cs="Times New Roman"/>
          <w:color w:val="000000" w:themeColor="text1"/>
          <w:szCs w:val="24"/>
          <w:shd w:val="clear" w:color="auto" w:fill="FFFFFF"/>
        </w:rPr>
        <w:t>, 15-26.</w:t>
      </w:r>
    </w:p>
    <w:p w14:paraId="41A3424E" w14:textId="77777777" w:rsidR="00081E47" w:rsidRPr="00081E47" w:rsidRDefault="00081E47" w:rsidP="007F4517">
      <w:pPr>
        <w:rPr>
          <w:rFonts w:cs="Times New Roman"/>
          <w:szCs w:val="24"/>
        </w:rPr>
      </w:pPr>
    </w:p>
    <w:sectPr w:rsidR="00081E47" w:rsidRPr="00081E47" w:rsidSect="00BC74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6B2A7A" w14:textId="77777777" w:rsidR="00333BC6" w:rsidRDefault="00333BC6">
      <w:pPr>
        <w:spacing w:after="0" w:line="240" w:lineRule="auto"/>
      </w:pPr>
      <w:r>
        <w:separator/>
      </w:r>
    </w:p>
  </w:endnote>
  <w:endnote w:type="continuationSeparator" w:id="0">
    <w:p w14:paraId="65711E14" w14:textId="77777777" w:rsidR="00333BC6" w:rsidRDefault="00333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676803" w14:textId="77777777" w:rsidR="00333BC6" w:rsidRDefault="00333BC6">
      <w:pPr>
        <w:spacing w:after="0" w:line="240" w:lineRule="auto"/>
      </w:pPr>
      <w:r>
        <w:separator/>
      </w:r>
    </w:p>
  </w:footnote>
  <w:footnote w:type="continuationSeparator" w:id="0">
    <w:p w14:paraId="312B3342" w14:textId="77777777" w:rsidR="00333BC6" w:rsidRDefault="00333B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5529757"/>
      <w:docPartObj>
        <w:docPartGallery w:val="Page Numbers (Top of Page)"/>
        <w:docPartUnique/>
      </w:docPartObj>
    </w:sdtPr>
    <w:sdtEndPr>
      <w:rPr>
        <w:noProof/>
      </w:rPr>
    </w:sdtEndPr>
    <w:sdtContent>
      <w:p w14:paraId="124D7BA4" w14:textId="7A847A05" w:rsidR="00081E47" w:rsidRDefault="00333BC6">
        <w:pPr>
          <w:pStyle w:val="Header"/>
          <w:jc w:val="right"/>
        </w:pPr>
        <w:r>
          <w:t>DISCUSSION</w:t>
        </w:r>
        <w:r>
          <w:tab/>
        </w:r>
        <w:r>
          <w:tab/>
        </w:r>
        <w:r>
          <w:fldChar w:fldCharType="begin"/>
        </w:r>
        <w:r>
          <w:instrText xml:space="preserve"> PAGE   \* MERGEFORMAT </w:instrText>
        </w:r>
        <w:r>
          <w:fldChar w:fldCharType="separate"/>
        </w:r>
        <w:r>
          <w:rPr>
            <w:noProof/>
          </w:rPr>
          <w:t>2</w:t>
        </w:r>
        <w:r>
          <w:rPr>
            <w:noProof/>
          </w:rPr>
          <w:fldChar w:fldCharType="end"/>
        </w:r>
      </w:p>
    </w:sdtContent>
  </w:sdt>
  <w:p w14:paraId="7F76AD74" w14:textId="77777777" w:rsidR="00081E47" w:rsidRDefault="00081E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15CF3E" w14:textId="41C3AD08" w:rsidR="00081E47" w:rsidRDefault="00333BC6">
    <w:pPr>
      <w:pStyle w:val="Header"/>
    </w:pPr>
    <w:r>
      <w:t>Running Head: DISCUSSION</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AA5"/>
    <w:rsid w:val="00033302"/>
    <w:rsid w:val="00081E47"/>
    <w:rsid w:val="000A5E9B"/>
    <w:rsid w:val="000C57F0"/>
    <w:rsid w:val="001C5AC6"/>
    <w:rsid w:val="00333BC6"/>
    <w:rsid w:val="004707B2"/>
    <w:rsid w:val="005E0A6E"/>
    <w:rsid w:val="006F4AA5"/>
    <w:rsid w:val="0077283F"/>
    <w:rsid w:val="007F4517"/>
    <w:rsid w:val="009822B4"/>
    <w:rsid w:val="00BC7437"/>
    <w:rsid w:val="00C63C92"/>
    <w:rsid w:val="00F41BCF"/>
    <w:rsid w:val="00F46BD5"/>
    <w:rsid w:val="00F65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A91F9"/>
  <w15:chartTrackingRefBased/>
  <w15:docId w15:val="{B5193218-9A39-4BCF-96E4-739AB8A6E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WRITING FORMAT"/>
    <w:qFormat/>
    <w:rsid w:val="00F41BC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74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437"/>
    <w:rPr>
      <w:rFonts w:ascii="Times New Roman" w:hAnsi="Times New Roman"/>
      <w:sz w:val="24"/>
    </w:rPr>
  </w:style>
  <w:style w:type="paragraph" w:styleId="Footer">
    <w:name w:val="footer"/>
    <w:basedOn w:val="Normal"/>
    <w:link w:val="FooterChar"/>
    <w:uiPriority w:val="99"/>
    <w:unhideWhenUsed/>
    <w:rsid w:val="00BC74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43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422</Words>
  <Characters>2409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Phoebe Muthui</dc:creator>
  <cp:lastModifiedBy>Phoebe Muthui</cp:lastModifiedBy>
  <cp:revision>12</cp:revision>
  <dcterms:created xsi:type="dcterms:W3CDTF">2021-02-03T08:35:00Z</dcterms:created>
  <dcterms:modified xsi:type="dcterms:W3CDTF">2021-02-03T09:51:00Z</dcterms:modified>
</cp:coreProperties>
</file>